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81B0D" w14:textId="451B5105" w:rsidR="00652A70" w:rsidRPr="003D7A6F" w:rsidRDefault="00004DB6" w:rsidP="00004DB6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Johnson County Airport Board</w:t>
      </w:r>
    </w:p>
    <w:p w14:paraId="250667E2" w14:textId="6CD1C8F0" w:rsidR="00004DB6" w:rsidRPr="003D7A6F" w:rsidRDefault="00004DB6" w:rsidP="00004DB6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Minutes</w:t>
      </w:r>
    </w:p>
    <w:p w14:paraId="47168551" w14:textId="341E6E3F" w:rsidR="00004DB6" w:rsidRPr="003D7A6F" w:rsidRDefault="005E5971" w:rsidP="00004DB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June 21</w:t>
      </w:r>
      <w:r w:rsidR="00653CB1">
        <w:rPr>
          <w:rFonts w:ascii="Arial" w:hAnsi="Arial" w:cs="Arial"/>
          <w:b/>
          <w:sz w:val="22"/>
          <w:szCs w:val="22"/>
        </w:rPr>
        <w:t>, 2021</w:t>
      </w:r>
    </w:p>
    <w:p w14:paraId="13C49F92" w14:textId="792A6765" w:rsidR="00004DB6" w:rsidRPr="003D7A6F" w:rsidRDefault="00004DB6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7056A786" w14:textId="3CD92967" w:rsidR="001754DE" w:rsidRPr="003D7A6F" w:rsidRDefault="00004DB6" w:rsidP="00004DB6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The regular meeting of the Johnson County Airport Board was called to o</w:t>
      </w:r>
      <w:r w:rsidR="005A4BD8" w:rsidRPr="003D7A6F">
        <w:rPr>
          <w:rFonts w:ascii="Arial" w:hAnsi="Arial" w:cs="Arial"/>
          <w:sz w:val="22"/>
          <w:szCs w:val="22"/>
        </w:rPr>
        <w:t xml:space="preserve">rder </w:t>
      </w:r>
      <w:r w:rsidR="007A2292">
        <w:rPr>
          <w:rFonts w:ascii="Arial" w:hAnsi="Arial" w:cs="Arial"/>
          <w:sz w:val="22"/>
          <w:szCs w:val="22"/>
        </w:rPr>
        <w:t xml:space="preserve">by </w:t>
      </w:r>
      <w:r w:rsidR="00BC04DB">
        <w:rPr>
          <w:rFonts w:ascii="Arial" w:hAnsi="Arial" w:cs="Arial"/>
          <w:sz w:val="22"/>
          <w:szCs w:val="22"/>
        </w:rPr>
        <w:t xml:space="preserve">Chairman </w:t>
      </w:r>
      <w:r w:rsidR="005E5971">
        <w:rPr>
          <w:rFonts w:ascii="Arial" w:hAnsi="Arial" w:cs="Arial"/>
          <w:sz w:val="22"/>
          <w:szCs w:val="22"/>
        </w:rPr>
        <w:t>Gerald Fink</w:t>
      </w:r>
      <w:r w:rsidR="00BC04DB">
        <w:rPr>
          <w:rFonts w:ascii="Arial" w:hAnsi="Arial" w:cs="Arial"/>
          <w:sz w:val="22"/>
          <w:szCs w:val="22"/>
        </w:rPr>
        <w:t xml:space="preserve"> at 8:30</w:t>
      </w:r>
      <w:r w:rsidR="00653CB1">
        <w:rPr>
          <w:rFonts w:ascii="Arial" w:hAnsi="Arial" w:cs="Arial"/>
          <w:sz w:val="22"/>
          <w:szCs w:val="22"/>
        </w:rPr>
        <w:t xml:space="preserve"> a.m. </w:t>
      </w:r>
      <w:r w:rsidRPr="003D7A6F">
        <w:rPr>
          <w:rFonts w:ascii="Arial" w:hAnsi="Arial" w:cs="Arial"/>
          <w:sz w:val="22"/>
          <w:szCs w:val="22"/>
        </w:rPr>
        <w:t>Present w</w:t>
      </w:r>
      <w:r w:rsidR="007A2292">
        <w:rPr>
          <w:rFonts w:ascii="Arial" w:hAnsi="Arial" w:cs="Arial"/>
          <w:sz w:val="22"/>
          <w:szCs w:val="22"/>
        </w:rPr>
        <w:t>ere</w:t>
      </w:r>
      <w:r w:rsidR="00F03418">
        <w:rPr>
          <w:rFonts w:ascii="Arial" w:hAnsi="Arial" w:cs="Arial"/>
          <w:sz w:val="22"/>
          <w:szCs w:val="22"/>
        </w:rPr>
        <w:t xml:space="preserve"> </w:t>
      </w:r>
      <w:r w:rsidR="004C43DE">
        <w:rPr>
          <w:rFonts w:ascii="Arial" w:hAnsi="Arial" w:cs="Arial"/>
          <w:sz w:val="22"/>
          <w:szCs w:val="22"/>
        </w:rPr>
        <w:t xml:space="preserve">Jim Martin, </w:t>
      </w:r>
      <w:r w:rsidR="005E5971">
        <w:rPr>
          <w:rFonts w:ascii="Arial" w:hAnsi="Arial" w:cs="Arial"/>
          <w:sz w:val="22"/>
          <w:szCs w:val="22"/>
        </w:rPr>
        <w:t>Jim Purdy</w:t>
      </w:r>
      <w:r w:rsidR="004C43DE">
        <w:rPr>
          <w:rFonts w:ascii="Arial" w:hAnsi="Arial" w:cs="Arial"/>
          <w:sz w:val="22"/>
          <w:szCs w:val="22"/>
        </w:rPr>
        <w:t xml:space="preserve"> and Mike Bacon</w:t>
      </w:r>
      <w:r w:rsidR="00B87C6F">
        <w:rPr>
          <w:rFonts w:ascii="Arial" w:hAnsi="Arial" w:cs="Arial"/>
          <w:sz w:val="22"/>
          <w:szCs w:val="22"/>
        </w:rPr>
        <w:t>.</w:t>
      </w:r>
      <w:r w:rsidR="000E183B">
        <w:rPr>
          <w:rFonts w:ascii="Arial" w:hAnsi="Arial" w:cs="Arial"/>
          <w:sz w:val="22"/>
          <w:szCs w:val="22"/>
        </w:rPr>
        <w:t xml:space="preserve"> Also present was</w:t>
      </w:r>
      <w:r w:rsidR="00BC04DB">
        <w:rPr>
          <w:rFonts w:ascii="Arial" w:hAnsi="Arial" w:cs="Arial"/>
          <w:sz w:val="22"/>
          <w:szCs w:val="22"/>
        </w:rPr>
        <w:t xml:space="preserve"> </w:t>
      </w:r>
      <w:r w:rsidR="00B87C6F" w:rsidRPr="003D7A6F">
        <w:rPr>
          <w:rFonts w:ascii="Arial" w:hAnsi="Arial" w:cs="Arial"/>
          <w:sz w:val="22"/>
          <w:szCs w:val="22"/>
        </w:rPr>
        <w:t>Bruce</w:t>
      </w:r>
      <w:r w:rsidR="002B2882">
        <w:rPr>
          <w:rFonts w:ascii="Arial" w:hAnsi="Arial" w:cs="Arial"/>
          <w:sz w:val="22"/>
          <w:szCs w:val="22"/>
        </w:rPr>
        <w:t xml:space="preserve"> McWhorter</w:t>
      </w:r>
      <w:r w:rsidRPr="003D7A6F">
        <w:rPr>
          <w:rFonts w:ascii="Arial" w:hAnsi="Arial" w:cs="Arial"/>
          <w:sz w:val="22"/>
          <w:szCs w:val="22"/>
        </w:rPr>
        <w:t xml:space="preserve"> Airport Manager</w:t>
      </w:r>
      <w:r w:rsidR="000C6A98">
        <w:rPr>
          <w:rFonts w:ascii="Arial" w:hAnsi="Arial" w:cs="Arial"/>
          <w:sz w:val="22"/>
          <w:szCs w:val="22"/>
        </w:rPr>
        <w:t>,</w:t>
      </w:r>
      <w:r w:rsidR="00BC04DB">
        <w:rPr>
          <w:rFonts w:ascii="Arial" w:hAnsi="Arial" w:cs="Arial"/>
          <w:sz w:val="22"/>
          <w:szCs w:val="22"/>
        </w:rPr>
        <w:t xml:space="preserve"> </w:t>
      </w:r>
      <w:r w:rsidR="004C43DE">
        <w:rPr>
          <w:rFonts w:ascii="Arial" w:hAnsi="Arial" w:cs="Arial"/>
          <w:sz w:val="22"/>
          <w:szCs w:val="22"/>
        </w:rPr>
        <w:t>Leah Whitfield</w:t>
      </w:r>
      <w:r w:rsidR="001754DE">
        <w:rPr>
          <w:rFonts w:ascii="Arial" w:hAnsi="Arial" w:cs="Arial"/>
          <w:sz w:val="22"/>
          <w:szCs w:val="22"/>
        </w:rPr>
        <w:t xml:space="preserve"> and</w:t>
      </w:r>
      <w:r w:rsidR="004C43DE">
        <w:rPr>
          <w:rFonts w:ascii="Arial" w:hAnsi="Arial" w:cs="Arial"/>
          <w:sz w:val="22"/>
          <w:szCs w:val="22"/>
        </w:rPr>
        <w:t xml:space="preserve"> </w:t>
      </w:r>
      <w:r w:rsidR="001754DE">
        <w:rPr>
          <w:rFonts w:ascii="Arial" w:hAnsi="Arial" w:cs="Arial"/>
          <w:sz w:val="22"/>
          <w:szCs w:val="22"/>
        </w:rPr>
        <w:t>Shawn Christenson</w:t>
      </w:r>
      <w:r w:rsidR="009C3691">
        <w:rPr>
          <w:rFonts w:ascii="Arial" w:hAnsi="Arial" w:cs="Arial"/>
          <w:sz w:val="22"/>
          <w:szCs w:val="22"/>
        </w:rPr>
        <w:t xml:space="preserve"> Aviation Planning Group</w:t>
      </w:r>
      <w:r w:rsidR="004C43DE">
        <w:rPr>
          <w:rFonts w:ascii="Arial" w:hAnsi="Arial" w:cs="Arial"/>
          <w:sz w:val="22"/>
          <w:szCs w:val="22"/>
        </w:rPr>
        <w:t xml:space="preserve">, </w:t>
      </w:r>
      <w:r w:rsidR="005A010D">
        <w:rPr>
          <w:rFonts w:ascii="Arial" w:hAnsi="Arial" w:cs="Arial"/>
          <w:sz w:val="22"/>
          <w:szCs w:val="22"/>
        </w:rPr>
        <w:t xml:space="preserve">Tim Wick and </w:t>
      </w:r>
      <w:proofErr w:type="spellStart"/>
      <w:r w:rsidR="005A010D">
        <w:rPr>
          <w:rFonts w:ascii="Arial" w:hAnsi="Arial" w:cs="Arial"/>
          <w:sz w:val="22"/>
          <w:szCs w:val="22"/>
        </w:rPr>
        <w:t>Jarad</w:t>
      </w:r>
      <w:proofErr w:type="spellEnd"/>
      <w:r w:rsidR="005A01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010D">
        <w:rPr>
          <w:rFonts w:ascii="Arial" w:hAnsi="Arial" w:cs="Arial"/>
          <w:sz w:val="22"/>
          <w:szCs w:val="22"/>
        </w:rPr>
        <w:t>Koltiska</w:t>
      </w:r>
      <w:proofErr w:type="spellEnd"/>
      <w:r w:rsidR="005A010D">
        <w:rPr>
          <w:rFonts w:ascii="Arial" w:hAnsi="Arial" w:cs="Arial"/>
          <w:sz w:val="22"/>
          <w:szCs w:val="22"/>
        </w:rPr>
        <w:t xml:space="preserve"> Morrison </w:t>
      </w:r>
      <w:proofErr w:type="spellStart"/>
      <w:r w:rsidR="005A010D">
        <w:rPr>
          <w:rFonts w:ascii="Arial" w:hAnsi="Arial" w:cs="Arial"/>
          <w:sz w:val="22"/>
          <w:szCs w:val="22"/>
        </w:rPr>
        <w:t>Maierle</w:t>
      </w:r>
      <w:proofErr w:type="spellEnd"/>
      <w:r w:rsidR="005A010D">
        <w:rPr>
          <w:rFonts w:ascii="Arial" w:hAnsi="Arial" w:cs="Arial"/>
          <w:sz w:val="22"/>
          <w:szCs w:val="22"/>
        </w:rPr>
        <w:t xml:space="preserve"> and</w:t>
      </w:r>
      <w:r w:rsidR="000C6A98">
        <w:rPr>
          <w:rFonts w:ascii="Arial" w:hAnsi="Arial" w:cs="Arial"/>
          <w:sz w:val="22"/>
          <w:szCs w:val="22"/>
        </w:rPr>
        <w:t xml:space="preserve"> </w:t>
      </w:r>
      <w:r w:rsidR="001754DE">
        <w:rPr>
          <w:rFonts w:ascii="Arial" w:hAnsi="Arial" w:cs="Arial"/>
          <w:sz w:val="22"/>
          <w:szCs w:val="22"/>
        </w:rPr>
        <w:t>Joe Hall</w:t>
      </w:r>
      <w:r w:rsidR="002E47FC">
        <w:rPr>
          <w:rFonts w:ascii="Arial" w:hAnsi="Arial" w:cs="Arial"/>
          <w:sz w:val="22"/>
          <w:szCs w:val="22"/>
        </w:rPr>
        <w:t xml:space="preserve"> </w:t>
      </w:r>
      <w:r w:rsidR="001754DE">
        <w:rPr>
          <w:rFonts w:ascii="Arial" w:hAnsi="Arial" w:cs="Arial"/>
          <w:sz w:val="22"/>
          <w:szCs w:val="22"/>
        </w:rPr>
        <w:t xml:space="preserve">KL&amp;A Engineers and Builders. </w:t>
      </w:r>
    </w:p>
    <w:p w14:paraId="5BE4176E" w14:textId="5863D12B" w:rsidR="00004DB6" w:rsidRPr="003D7A6F" w:rsidRDefault="00004DB6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1318D1D6" w14:textId="47C3C4E5" w:rsidR="003D48B7" w:rsidRPr="003D7A6F" w:rsidRDefault="001754DE" w:rsidP="00004DB6">
      <w:pPr>
        <w:pStyle w:val="NoSpacing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Purdy</w:t>
      </w:r>
      <w:r w:rsidR="00E35E22" w:rsidRPr="003D7A6F">
        <w:rPr>
          <w:rFonts w:ascii="Arial" w:hAnsi="Arial" w:cs="Arial"/>
          <w:sz w:val="22"/>
          <w:szCs w:val="22"/>
        </w:rPr>
        <w:t xml:space="preserve"> moved, second</w:t>
      </w:r>
      <w:r w:rsidR="00004DB6" w:rsidRPr="003D7A6F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Martin</w:t>
      </w:r>
      <w:r w:rsidR="00004DB6" w:rsidRPr="003D7A6F">
        <w:rPr>
          <w:rFonts w:ascii="Arial" w:hAnsi="Arial" w:cs="Arial"/>
          <w:sz w:val="22"/>
          <w:szCs w:val="22"/>
        </w:rPr>
        <w:t xml:space="preserve"> to approve the minutes of the </w:t>
      </w:r>
      <w:r>
        <w:rPr>
          <w:rFonts w:ascii="Arial" w:hAnsi="Arial" w:cs="Arial"/>
          <w:sz w:val="22"/>
          <w:szCs w:val="22"/>
        </w:rPr>
        <w:t>May 17</w:t>
      </w:r>
      <w:r w:rsidR="00BC04DB">
        <w:rPr>
          <w:rFonts w:ascii="Arial" w:hAnsi="Arial" w:cs="Arial"/>
          <w:sz w:val="22"/>
          <w:szCs w:val="22"/>
        </w:rPr>
        <w:t>, 2021</w:t>
      </w:r>
      <w:r w:rsidR="00004DB6" w:rsidRPr="003D7A6F">
        <w:rPr>
          <w:rFonts w:ascii="Arial" w:hAnsi="Arial" w:cs="Arial"/>
          <w:sz w:val="22"/>
          <w:szCs w:val="22"/>
        </w:rPr>
        <w:t xml:space="preserve"> meeting as presented. Motion carried</w:t>
      </w:r>
      <w:r w:rsidR="00004DB6" w:rsidRPr="003D7A6F">
        <w:rPr>
          <w:rFonts w:ascii="Arial" w:hAnsi="Arial" w:cs="Arial"/>
          <w:i/>
          <w:sz w:val="22"/>
          <w:szCs w:val="22"/>
        </w:rPr>
        <w:t>.</w:t>
      </w:r>
      <w:r w:rsidR="005A4BD8" w:rsidRPr="003D7A6F">
        <w:rPr>
          <w:rFonts w:ascii="Arial" w:hAnsi="Arial" w:cs="Arial"/>
          <w:i/>
          <w:sz w:val="22"/>
          <w:szCs w:val="22"/>
        </w:rPr>
        <w:t xml:space="preserve"> </w:t>
      </w:r>
    </w:p>
    <w:p w14:paraId="6897C296" w14:textId="77777777" w:rsidR="00A17D45" w:rsidRPr="003D7A6F" w:rsidRDefault="00A17D45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60DE2ED0" w14:textId="0859B175" w:rsidR="003D48B7" w:rsidRDefault="003D48B7" w:rsidP="00004DB6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Bills were presented as follows:</w:t>
      </w:r>
    </w:p>
    <w:p w14:paraId="25A1518B" w14:textId="77777777" w:rsidR="00916AE8" w:rsidRDefault="00916AE8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092877E4" w14:textId="2920D24E" w:rsidR="00BC04DB" w:rsidRDefault="00916AE8" w:rsidP="00A617ED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Johnson County Aviation Mgt.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$2,600.00 </w:t>
      </w:r>
    </w:p>
    <w:p w14:paraId="3A3B5A61" w14:textId="38467F75" w:rsidR="005A010D" w:rsidRDefault="005A010D" w:rsidP="00A617ED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Aviatio</w:t>
      </w:r>
      <w:r w:rsidR="001754DE">
        <w:rPr>
          <w:rFonts w:ascii="Arial" w:hAnsi="Arial" w:cs="Arial"/>
          <w:sz w:val="22"/>
          <w:szCs w:val="22"/>
        </w:rPr>
        <w:t xml:space="preserve">n Planning Group </w:t>
      </w:r>
      <w:r w:rsidR="001754DE">
        <w:rPr>
          <w:rFonts w:ascii="Arial" w:hAnsi="Arial" w:cs="Arial"/>
          <w:sz w:val="22"/>
          <w:szCs w:val="22"/>
        </w:rPr>
        <w:tab/>
      </w:r>
      <w:r w:rsidR="001754DE">
        <w:rPr>
          <w:rFonts w:ascii="Arial" w:hAnsi="Arial" w:cs="Arial"/>
          <w:sz w:val="22"/>
          <w:szCs w:val="22"/>
        </w:rPr>
        <w:tab/>
      </w:r>
      <w:r w:rsidR="001754DE">
        <w:rPr>
          <w:rFonts w:ascii="Arial" w:hAnsi="Arial" w:cs="Arial"/>
          <w:sz w:val="22"/>
          <w:szCs w:val="22"/>
        </w:rPr>
        <w:tab/>
      </w:r>
      <w:r w:rsidR="001754DE">
        <w:rPr>
          <w:rFonts w:ascii="Arial" w:hAnsi="Arial" w:cs="Arial"/>
          <w:sz w:val="22"/>
          <w:szCs w:val="22"/>
        </w:rPr>
        <w:tab/>
      </w:r>
      <w:r w:rsidR="001754DE">
        <w:rPr>
          <w:rFonts w:ascii="Arial" w:hAnsi="Arial" w:cs="Arial"/>
          <w:sz w:val="22"/>
          <w:szCs w:val="22"/>
        </w:rPr>
        <w:tab/>
      </w:r>
      <w:r w:rsidR="001754DE">
        <w:rPr>
          <w:rFonts w:ascii="Arial" w:hAnsi="Arial" w:cs="Arial"/>
          <w:sz w:val="22"/>
          <w:szCs w:val="22"/>
        </w:rPr>
        <w:tab/>
        <w:t xml:space="preserve"> </w:t>
      </w:r>
    </w:p>
    <w:p w14:paraId="16B84C91" w14:textId="12DCC6E9" w:rsidR="00C036D3" w:rsidRDefault="001754DE" w:rsidP="001754DE">
      <w:pPr>
        <w:pStyle w:val="NoSpacing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(Reimburse for security gate cards)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238.02</w:t>
      </w:r>
    </w:p>
    <w:p w14:paraId="15E12138" w14:textId="65E06480" w:rsidR="001754DE" w:rsidRDefault="001754DE" w:rsidP="001754D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Johnson Co Weed &amp; Pest – weed spraying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450.14</w:t>
      </w:r>
    </w:p>
    <w:p w14:paraId="6E163AF3" w14:textId="74EE9AE5" w:rsidR="001754DE" w:rsidRDefault="001754DE" w:rsidP="001754D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QT Pod – new credit card communication system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77DC3">
        <w:rPr>
          <w:rFonts w:ascii="Arial" w:hAnsi="Arial" w:cs="Arial"/>
          <w:sz w:val="22"/>
          <w:szCs w:val="22"/>
        </w:rPr>
        <w:tab/>
        <w:t xml:space="preserve"> 13,040.00</w:t>
      </w:r>
    </w:p>
    <w:p w14:paraId="0ED74E96" w14:textId="1B9F2180" w:rsidR="00F77DC3" w:rsidRDefault="00F77DC3" w:rsidP="001754D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Marketing Specialist – </w:t>
      </w:r>
      <w:proofErr w:type="spellStart"/>
      <w:r>
        <w:rPr>
          <w:rFonts w:ascii="Arial" w:hAnsi="Arial" w:cs="Arial"/>
          <w:sz w:val="22"/>
          <w:szCs w:val="22"/>
        </w:rPr>
        <w:t>QTPod</w:t>
      </w:r>
      <w:proofErr w:type="spellEnd"/>
      <w:r>
        <w:rPr>
          <w:rFonts w:ascii="Arial" w:hAnsi="Arial" w:cs="Arial"/>
          <w:sz w:val="22"/>
          <w:szCs w:val="22"/>
        </w:rPr>
        <w:t xml:space="preserve"> installation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3,500.00</w:t>
      </w:r>
    </w:p>
    <w:p w14:paraId="6E1D85F9" w14:textId="77777777" w:rsidR="00F77DC3" w:rsidRDefault="00F77DC3" w:rsidP="001754D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DOWL – SRE Inspection &amp; Administration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2,743.00</w:t>
      </w:r>
    </w:p>
    <w:p w14:paraId="0C983D8A" w14:textId="77777777" w:rsidR="00F77DC3" w:rsidRDefault="00F77DC3" w:rsidP="001754D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DOWL – Seal Coat Invoice – dollar amount “revised”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920.82</w:t>
      </w:r>
    </w:p>
    <w:p w14:paraId="306BAA36" w14:textId="77777777" w:rsidR="00F77DC3" w:rsidRDefault="00F77DC3" w:rsidP="001754D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DOWL – Slope Repair/T Cup turn around – final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11,960.27</w:t>
      </w:r>
    </w:p>
    <w:p w14:paraId="67C56ACD" w14:textId="2D6DA42C" w:rsidR="00F77DC3" w:rsidRPr="00A617ED" w:rsidRDefault="00F77DC3" w:rsidP="00F77DC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8BD97E5" w14:textId="77777777" w:rsidR="0029238F" w:rsidRPr="00322C8F" w:rsidRDefault="0029238F" w:rsidP="0029238F">
      <w:pPr>
        <w:pStyle w:val="NoSpacing"/>
        <w:tabs>
          <w:tab w:val="decimal" w:pos="6480"/>
        </w:tabs>
        <w:ind w:left="1440"/>
        <w:rPr>
          <w:rFonts w:ascii="Arial" w:hAnsi="Arial" w:cs="Arial"/>
          <w:sz w:val="22"/>
          <w:szCs w:val="22"/>
        </w:rPr>
      </w:pPr>
    </w:p>
    <w:p w14:paraId="1AC2A66D" w14:textId="32243B86" w:rsidR="009914FD" w:rsidRPr="003D7A6F" w:rsidRDefault="00C036D3" w:rsidP="00FD24DD">
      <w:pPr>
        <w:pStyle w:val="NoSpacing"/>
        <w:tabs>
          <w:tab w:val="decimal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moved</w:t>
      </w:r>
      <w:r w:rsidR="00E35E22" w:rsidRPr="003D7A6F">
        <w:rPr>
          <w:rFonts w:ascii="Arial" w:hAnsi="Arial" w:cs="Arial"/>
          <w:sz w:val="22"/>
          <w:szCs w:val="22"/>
        </w:rPr>
        <w:t>, second</w:t>
      </w:r>
      <w:r w:rsidR="00D56F97" w:rsidRPr="003D7A6F">
        <w:rPr>
          <w:rFonts w:ascii="Arial" w:hAnsi="Arial" w:cs="Arial"/>
          <w:sz w:val="22"/>
          <w:szCs w:val="22"/>
        </w:rPr>
        <w:t xml:space="preserve"> by </w:t>
      </w:r>
      <w:r w:rsidR="00F77DC3">
        <w:rPr>
          <w:rFonts w:ascii="Arial" w:hAnsi="Arial" w:cs="Arial"/>
          <w:sz w:val="22"/>
          <w:szCs w:val="22"/>
        </w:rPr>
        <w:t>Purdy</w:t>
      </w:r>
      <w:r w:rsidR="0029238F">
        <w:rPr>
          <w:rFonts w:ascii="Arial" w:hAnsi="Arial" w:cs="Arial"/>
          <w:sz w:val="22"/>
          <w:szCs w:val="22"/>
        </w:rPr>
        <w:t xml:space="preserve"> to pay invoices.</w:t>
      </w:r>
      <w:r w:rsidR="00E10F71" w:rsidRPr="003D7A6F">
        <w:rPr>
          <w:rFonts w:ascii="Arial" w:hAnsi="Arial" w:cs="Arial"/>
          <w:sz w:val="22"/>
          <w:szCs w:val="22"/>
        </w:rPr>
        <w:t xml:space="preserve"> Motion carried. </w:t>
      </w:r>
    </w:p>
    <w:p w14:paraId="1BF81385" w14:textId="17118400" w:rsidR="009914FD" w:rsidRPr="003D7A6F" w:rsidRDefault="009914FD" w:rsidP="009914FD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</w:p>
    <w:p w14:paraId="1345113D" w14:textId="77777777" w:rsidR="0041786E" w:rsidRPr="006A2A5A" w:rsidRDefault="009914FD" w:rsidP="0042324A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  <w:u w:val="single"/>
        </w:rPr>
      </w:pPr>
      <w:r w:rsidRPr="006A2A5A">
        <w:rPr>
          <w:rFonts w:ascii="Arial" w:hAnsi="Arial" w:cs="Arial"/>
          <w:sz w:val="22"/>
          <w:szCs w:val="22"/>
          <w:u w:val="single"/>
        </w:rPr>
        <w:t>Old Business:</w:t>
      </w:r>
    </w:p>
    <w:p w14:paraId="4DC8452E" w14:textId="77777777" w:rsidR="00A617ED" w:rsidRDefault="00322C8F" w:rsidP="007E6D2A">
      <w:pPr>
        <w:pStyle w:val="NoSpacing"/>
        <w:numPr>
          <w:ilvl w:val="0"/>
          <w:numId w:val="24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DOWL </w:t>
      </w:r>
    </w:p>
    <w:p w14:paraId="330C44F1" w14:textId="16D357C7" w:rsidR="00F77DC3" w:rsidRDefault="00F77DC3" w:rsidP="00F77DC3">
      <w:pPr>
        <w:pStyle w:val="NoSpacing"/>
        <w:numPr>
          <w:ilvl w:val="1"/>
          <w:numId w:val="24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of reimbursements – now up to date</w:t>
      </w:r>
    </w:p>
    <w:p w14:paraId="5E160A8C" w14:textId="77777777" w:rsidR="004D2C4D" w:rsidRPr="004D2C4D" w:rsidRDefault="004D2C4D" w:rsidP="00F77DC3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</w:p>
    <w:p w14:paraId="40A6DED8" w14:textId="2756A24A" w:rsidR="00272A6B" w:rsidRPr="00896976" w:rsidRDefault="00896976" w:rsidP="00805A3E">
      <w:pPr>
        <w:pStyle w:val="NoSpacing"/>
        <w:numPr>
          <w:ilvl w:val="0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Av-Gas </w:t>
      </w:r>
      <w:r w:rsidR="00F77DC3">
        <w:rPr>
          <w:rFonts w:ascii="Arial" w:hAnsi="Arial" w:cs="Arial"/>
          <w:sz w:val="22"/>
          <w:szCs w:val="22"/>
        </w:rPr>
        <w:t xml:space="preserve">Credit </w:t>
      </w:r>
      <w:r>
        <w:rPr>
          <w:rFonts w:ascii="Arial" w:hAnsi="Arial" w:cs="Arial"/>
          <w:sz w:val="22"/>
          <w:szCs w:val="22"/>
        </w:rPr>
        <w:t>Card Reader</w:t>
      </w:r>
    </w:p>
    <w:p w14:paraId="1F637CBD" w14:textId="02D001E6" w:rsidR="00585EC4" w:rsidRDefault="00F77DC3" w:rsidP="00585EC4">
      <w:pPr>
        <w:pStyle w:val="NoSpacing"/>
        <w:numPr>
          <w:ilvl w:val="1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Equipment has been ordered – should arrive later this week. Installation schedule hasn’t been confirmed at this time.</w:t>
      </w:r>
    </w:p>
    <w:p w14:paraId="6D465684" w14:textId="15BE05DC" w:rsidR="00272A6B" w:rsidRPr="00805A3E" w:rsidRDefault="00272A6B" w:rsidP="00272A6B">
      <w:pPr>
        <w:pStyle w:val="NoSpacing"/>
        <w:tabs>
          <w:tab w:val="decimal" w:pos="6480"/>
        </w:tabs>
        <w:ind w:left="720"/>
        <w:rPr>
          <w:rFonts w:ascii="Arial" w:hAnsi="Arial" w:cs="Arial"/>
          <w:sz w:val="22"/>
          <w:szCs w:val="22"/>
        </w:rPr>
      </w:pPr>
    </w:p>
    <w:p w14:paraId="53CC4CB5" w14:textId="2A79E682" w:rsidR="0071723A" w:rsidRDefault="00F54D8D" w:rsidP="003E1604">
      <w:pPr>
        <w:pStyle w:val="NoSpacing"/>
        <w:numPr>
          <w:ilvl w:val="0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 Lot Plans</w:t>
      </w:r>
    </w:p>
    <w:p w14:paraId="0A0CDCA9" w14:textId="55217C85" w:rsidR="00F54D8D" w:rsidRDefault="00F77DC3" w:rsidP="00F54D8D">
      <w:pPr>
        <w:pStyle w:val="NoSpacing"/>
        <w:numPr>
          <w:ilvl w:val="1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Remains o</w:t>
      </w:r>
      <w:r w:rsidR="00F54D8D">
        <w:rPr>
          <w:rFonts w:ascii="Arial" w:hAnsi="Arial" w:cs="Arial"/>
          <w:sz w:val="22"/>
          <w:szCs w:val="22"/>
        </w:rPr>
        <w:t xml:space="preserve">n hold until consultant is selected. </w:t>
      </w:r>
    </w:p>
    <w:p w14:paraId="29E14C99" w14:textId="77777777" w:rsidR="00F77DC3" w:rsidRDefault="00F77DC3" w:rsidP="00F77DC3">
      <w:pPr>
        <w:pStyle w:val="NoSpacing"/>
        <w:tabs>
          <w:tab w:val="decimal" w:pos="6480"/>
        </w:tabs>
        <w:ind w:left="1440"/>
        <w:rPr>
          <w:rFonts w:ascii="Arial" w:hAnsi="Arial" w:cs="Arial"/>
          <w:sz w:val="22"/>
          <w:szCs w:val="22"/>
        </w:rPr>
      </w:pPr>
    </w:p>
    <w:p w14:paraId="77A7DFA5" w14:textId="73D74331" w:rsidR="001D6A3D" w:rsidRDefault="00F77DC3" w:rsidP="001D6A3D">
      <w:pPr>
        <w:pStyle w:val="NoSpacing"/>
        <w:numPr>
          <w:ilvl w:val="0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Consultant Selection </w:t>
      </w:r>
      <w:r w:rsidR="001D6A3D">
        <w:rPr>
          <w:rFonts w:ascii="Arial" w:hAnsi="Arial" w:cs="Arial"/>
          <w:sz w:val="22"/>
          <w:szCs w:val="22"/>
        </w:rPr>
        <w:t xml:space="preserve">– At 8:55 Martin moved, second by Purdy to move into Executive Session to discuss. Motion carried. </w:t>
      </w:r>
    </w:p>
    <w:p w14:paraId="183A6C37" w14:textId="77777777" w:rsidR="001D6A3D" w:rsidRDefault="001D6A3D" w:rsidP="001D6A3D">
      <w:pPr>
        <w:pStyle w:val="NoSpacing"/>
        <w:numPr>
          <w:ilvl w:val="1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9:10 Chairman Fink reconvened the JCA board.</w:t>
      </w:r>
    </w:p>
    <w:p w14:paraId="04CE27BD" w14:textId="76283FDF" w:rsidR="001D6A3D" w:rsidRPr="001D6A3D" w:rsidRDefault="001D6A3D" w:rsidP="001D6A3D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Martin moved, Purdy second to submit SOQE to the FAA and WYDOT for the approval to advertise for an Airport Engineering Firm. Motion carried. </w:t>
      </w:r>
    </w:p>
    <w:p w14:paraId="5DF8AF60" w14:textId="7042AD0B" w:rsidR="003E1604" w:rsidRDefault="00F54D8D" w:rsidP="003E1604">
      <w:pPr>
        <w:pStyle w:val="NoSpacing"/>
        <w:tabs>
          <w:tab w:val="decimal" w:pos="648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A25DEF" w14:textId="77777777" w:rsidR="00D30DE9" w:rsidRDefault="00D30DE9" w:rsidP="00D30DE9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</w:p>
    <w:p w14:paraId="3C50EFC3" w14:textId="1531134F" w:rsidR="00536083" w:rsidRDefault="00536083" w:rsidP="00536083">
      <w:pPr>
        <w:pStyle w:val="NoSpacing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New Business</w:t>
      </w:r>
    </w:p>
    <w:p w14:paraId="3CA700D5" w14:textId="758C8D5E" w:rsidR="00536083" w:rsidRPr="001D6A3D" w:rsidRDefault="001D6A3D" w:rsidP="001D6A3D">
      <w:pPr>
        <w:pStyle w:val="NoSpacing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Nothing to report</w:t>
      </w:r>
    </w:p>
    <w:p w14:paraId="6747B53E" w14:textId="77777777" w:rsidR="004B23DC" w:rsidRDefault="004B23DC" w:rsidP="00FD24DD">
      <w:pPr>
        <w:pStyle w:val="NoSpacing"/>
        <w:rPr>
          <w:rFonts w:ascii="Arial" w:hAnsi="Arial" w:cs="Arial"/>
          <w:sz w:val="22"/>
          <w:szCs w:val="22"/>
        </w:rPr>
      </w:pPr>
    </w:p>
    <w:p w14:paraId="4500F95E" w14:textId="77777777" w:rsidR="004B23DC" w:rsidRPr="00536083" w:rsidRDefault="004B23DC" w:rsidP="004B23DC">
      <w:pPr>
        <w:pStyle w:val="NoSpacing"/>
        <w:ind w:left="720"/>
        <w:rPr>
          <w:rFonts w:ascii="Arial" w:hAnsi="Arial" w:cs="Arial"/>
          <w:sz w:val="22"/>
          <w:szCs w:val="22"/>
          <w:u w:val="single"/>
        </w:rPr>
      </w:pPr>
    </w:p>
    <w:p w14:paraId="02CD6D62" w14:textId="77777777" w:rsidR="0071723A" w:rsidRPr="003D7A6F" w:rsidRDefault="0071723A" w:rsidP="00721F24">
      <w:pPr>
        <w:pStyle w:val="NoSpacing"/>
        <w:rPr>
          <w:rFonts w:ascii="Arial" w:hAnsi="Arial" w:cs="Arial"/>
          <w:sz w:val="22"/>
          <w:szCs w:val="22"/>
        </w:rPr>
      </w:pPr>
    </w:p>
    <w:p w14:paraId="4431896F" w14:textId="77777777" w:rsidR="001463AF" w:rsidRDefault="00642F3C" w:rsidP="001463AF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C62D5C">
        <w:rPr>
          <w:rFonts w:ascii="Arial" w:hAnsi="Arial" w:cs="Arial"/>
          <w:sz w:val="22"/>
          <w:szCs w:val="22"/>
          <w:u w:val="single"/>
        </w:rPr>
        <w:t>Airport Report:</w:t>
      </w:r>
    </w:p>
    <w:p w14:paraId="0AC9E775" w14:textId="7B0207BE" w:rsidR="004D2C4D" w:rsidRPr="004D2C4D" w:rsidRDefault="00345CB8" w:rsidP="004D2C4D">
      <w:pPr>
        <w:pStyle w:val="NoSpacing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Manager McWhorter sa</w:t>
      </w:r>
      <w:r w:rsidR="001D6A3D">
        <w:rPr>
          <w:rFonts w:ascii="Arial" w:hAnsi="Arial" w:cs="Arial"/>
          <w:sz w:val="22"/>
          <w:szCs w:val="22"/>
        </w:rPr>
        <w:t xml:space="preserve">id </w:t>
      </w:r>
      <w:r w:rsidR="007673DB">
        <w:rPr>
          <w:rFonts w:ascii="Arial" w:hAnsi="Arial" w:cs="Arial"/>
          <w:sz w:val="22"/>
          <w:szCs w:val="22"/>
        </w:rPr>
        <w:t xml:space="preserve">the airport has been very active with the Fire Fighting Helicopters flying in and out. </w:t>
      </w:r>
    </w:p>
    <w:p w14:paraId="2923BAF7" w14:textId="77777777" w:rsidR="001463AF" w:rsidRDefault="001463AF" w:rsidP="001463AF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401D98DF" w14:textId="78F8C7A9" w:rsidR="00721F24" w:rsidRPr="001463AF" w:rsidRDefault="00721F24" w:rsidP="001463AF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0FA41B08" w14:textId="3918CBFD" w:rsidR="00642F3C" w:rsidRPr="00C62D5C" w:rsidRDefault="00642F3C" w:rsidP="00642F3C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C62D5C">
        <w:rPr>
          <w:rFonts w:ascii="Arial" w:hAnsi="Arial" w:cs="Arial"/>
          <w:sz w:val="22"/>
          <w:szCs w:val="22"/>
          <w:u w:val="single"/>
        </w:rPr>
        <w:t>Operations:</w:t>
      </w:r>
    </w:p>
    <w:p w14:paraId="075688AC" w14:textId="6D9CD9B7" w:rsidR="00642F3C" w:rsidRPr="003D7A6F" w:rsidRDefault="007673DB" w:rsidP="00642F3C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Rotary - 148</w:t>
      </w:r>
    </w:p>
    <w:p w14:paraId="3032C39A" w14:textId="391D6C38" w:rsidR="00642F3C" w:rsidRPr="003D7A6F" w:rsidRDefault="004D2C4D" w:rsidP="00642F3C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Fixed Wing</w:t>
      </w:r>
      <w:r w:rsidR="007673DB">
        <w:rPr>
          <w:rFonts w:ascii="Arial" w:hAnsi="Arial" w:cs="Arial"/>
          <w:sz w:val="22"/>
          <w:szCs w:val="22"/>
        </w:rPr>
        <w:t xml:space="preserve"> - 324</w:t>
      </w:r>
    </w:p>
    <w:p w14:paraId="20124623" w14:textId="3E7347A2" w:rsidR="00642F3C" w:rsidRPr="003D7A6F" w:rsidRDefault="007673DB" w:rsidP="00642F3C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Jets - 48</w:t>
      </w:r>
      <w:r w:rsidR="00C24333">
        <w:rPr>
          <w:rFonts w:ascii="Arial" w:hAnsi="Arial" w:cs="Arial"/>
          <w:sz w:val="22"/>
          <w:szCs w:val="22"/>
        </w:rPr>
        <w:tab/>
      </w:r>
    </w:p>
    <w:p w14:paraId="2AF4BA99" w14:textId="2162468C" w:rsidR="00642F3C" w:rsidRPr="003D7A6F" w:rsidRDefault="00642F3C" w:rsidP="00642F3C">
      <w:pPr>
        <w:pStyle w:val="NoSpacing"/>
        <w:ind w:left="360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Fuel Sales (gallons)</w:t>
      </w:r>
    </w:p>
    <w:p w14:paraId="52392088" w14:textId="17C791AC" w:rsidR="00642F3C" w:rsidRPr="003D7A6F" w:rsidRDefault="007673DB" w:rsidP="007673DB">
      <w:pPr>
        <w:pStyle w:val="NoSpacing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Self-Serve – 3,052</w:t>
      </w:r>
      <w:r w:rsidR="00C24333">
        <w:rPr>
          <w:rFonts w:ascii="Arial" w:hAnsi="Arial" w:cs="Arial"/>
          <w:sz w:val="22"/>
          <w:szCs w:val="22"/>
        </w:rPr>
        <w:tab/>
      </w:r>
    </w:p>
    <w:p w14:paraId="4345A6D5" w14:textId="623AF65E" w:rsidR="00642F3C" w:rsidRPr="003D7A6F" w:rsidRDefault="00642F3C" w:rsidP="00642F3C">
      <w:pPr>
        <w:pStyle w:val="NoSpacing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SST Transactions</w:t>
      </w:r>
      <w:r w:rsidRPr="003D7A6F">
        <w:rPr>
          <w:rFonts w:ascii="Arial" w:hAnsi="Arial" w:cs="Arial"/>
          <w:sz w:val="22"/>
          <w:szCs w:val="22"/>
        </w:rPr>
        <w:tab/>
      </w:r>
      <w:r w:rsidR="007673DB">
        <w:rPr>
          <w:rFonts w:ascii="Arial" w:hAnsi="Arial" w:cs="Arial"/>
          <w:sz w:val="22"/>
          <w:szCs w:val="22"/>
        </w:rPr>
        <w:t>- 93</w:t>
      </w:r>
    </w:p>
    <w:p w14:paraId="0C4F22B2" w14:textId="2A5DDB09" w:rsidR="00642F3C" w:rsidRPr="003D7A6F" w:rsidRDefault="00642F3C" w:rsidP="00642F3C">
      <w:pPr>
        <w:pStyle w:val="NoSpacing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Jet A</w:t>
      </w:r>
      <w:r w:rsidR="007673DB">
        <w:rPr>
          <w:rFonts w:ascii="Arial" w:hAnsi="Arial" w:cs="Arial"/>
          <w:sz w:val="22"/>
          <w:szCs w:val="22"/>
        </w:rPr>
        <w:t xml:space="preserve">  - 6,666</w:t>
      </w:r>
      <w:r w:rsidRPr="003D7A6F">
        <w:rPr>
          <w:rFonts w:ascii="Arial" w:hAnsi="Arial" w:cs="Arial"/>
          <w:sz w:val="22"/>
          <w:szCs w:val="22"/>
        </w:rPr>
        <w:tab/>
      </w:r>
      <w:r w:rsidRPr="003D7A6F">
        <w:rPr>
          <w:rFonts w:ascii="Arial" w:hAnsi="Arial" w:cs="Arial"/>
          <w:sz w:val="22"/>
          <w:szCs w:val="22"/>
        </w:rPr>
        <w:tab/>
        <w:t xml:space="preserve">   </w:t>
      </w:r>
    </w:p>
    <w:p w14:paraId="1FA4C591" w14:textId="77777777" w:rsidR="00642F3C" w:rsidRPr="003D7A6F" w:rsidRDefault="00642F3C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4AA3B6C8" w14:textId="5F2BF708" w:rsidR="00642F3C" w:rsidRPr="003D7A6F" w:rsidRDefault="00642F3C" w:rsidP="00642F3C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 xml:space="preserve">With no further business to come before the </w:t>
      </w:r>
      <w:r w:rsidR="00436142">
        <w:rPr>
          <w:rFonts w:ascii="Arial" w:hAnsi="Arial" w:cs="Arial"/>
          <w:sz w:val="22"/>
          <w:szCs w:val="22"/>
        </w:rPr>
        <w:t xml:space="preserve">board a motion was made by </w:t>
      </w:r>
      <w:r w:rsidR="007673DB">
        <w:rPr>
          <w:rFonts w:ascii="Arial" w:hAnsi="Arial" w:cs="Arial"/>
          <w:sz w:val="22"/>
          <w:szCs w:val="22"/>
        </w:rPr>
        <w:t>Bacon</w:t>
      </w:r>
      <w:r w:rsidR="00A54A50">
        <w:rPr>
          <w:rFonts w:ascii="Arial" w:hAnsi="Arial" w:cs="Arial"/>
          <w:sz w:val="22"/>
          <w:szCs w:val="22"/>
        </w:rPr>
        <w:t>, second</w:t>
      </w:r>
      <w:r w:rsidRPr="003D7A6F">
        <w:rPr>
          <w:rFonts w:ascii="Arial" w:hAnsi="Arial" w:cs="Arial"/>
          <w:sz w:val="22"/>
          <w:szCs w:val="22"/>
        </w:rPr>
        <w:t xml:space="preserve"> by </w:t>
      </w:r>
      <w:r w:rsidR="001463AF">
        <w:rPr>
          <w:rFonts w:ascii="Arial" w:hAnsi="Arial" w:cs="Arial"/>
          <w:sz w:val="22"/>
          <w:szCs w:val="22"/>
        </w:rPr>
        <w:t>Martin</w:t>
      </w:r>
      <w:r w:rsidRPr="003D7A6F">
        <w:rPr>
          <w:rFonts w:ascii="Arial" w:hAnsi="Arial" w:cs="Arial"/>
          <w:sz w:val="22"/>
          <w:szCs w:val="22"/>
        </w:rPr>
        <w:t xml:space="preserve"> to adjourn the meeting. Motion carrie</w:t>
      </w:r>
      <w:r w:rsidR="00E10F71" w:rsidRPr="003D7A6F">
        <w:rPr>
          <w:rFonts w:ascii="Arial" w:hAnsi="Arial" w:cs="Arial"/>
          <w:sz w:val="22"/>
          <w:szCs w:val="22"/>
        </w:rPr>
        <w:t>d</w:t>
      </w:r>
      <w:r w:rsidR="001F266D">
        <w:rPr>
          <w:rFonts w:ascii="Arial" w:hAnsi="Arial" w:cs="Arial"/>
          <w:sz w:val="22"/>
          <w:szCs w:val="22"/>
        </w:rPr>
        <w:t xml:space="preserve">. Meeting was adjourned at </w:t>
      </w:r>
      <w:r w:rsidR="007673DB">
        <w:rPr>
          <w:rFonts w:ascii="Arial" w:hAnsi="Arial" w:cs="Arial"/>
          <w:sz w:val="22"/>
          <w:szCs w:val="22"/>
        </w:rPr>
        <w:t>9:40</w:t>
      </w:r>
      <w:r w:rsidRPr="003D7A6F">
        <w:rPr>
          <w:rFonts w:ascii="Arial" w:hAnsi="Arial" w:cs="Arial"/>
          <w:sz w:val="22"/>
          <w:szCs w:val="22"/>
        </w:rPr>
        <w:t xml:space="preserve"> am. </w:t>
      </w:r>
      <w:r w:rsidRPr="003D7A6F">
        <w:rPr>
          <w:rFonts w:ascii="Arial" w:hAnsi="Arial" w:cs="Arial"/>
          <w:sz w:val="22"/>
          <w:szCs w:val="22"/>
        </w:rPr>
        <w:tab/>
      </w:r>
    </w:p>
    <w:p w14:paraId="4D022BBA" w14:textId="77777777" w:rsidR="005D3573" w:rsidRPr="003D7A6F" w:rsidRDefault="005D3573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67545E2D" w14:textId="012D2B0C" w:rsidR="005D3573" w:rsidRPr="003D7A6F" w:rsidRDefault="005D3573" w:rsidP="00642F3C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Nex</w:t>
      </w:r>
      <w:r w:rsidR="00A02E13" w:rsidRPr="003D7A6F">
        <w:rPr>
          <w:rFonts w:ascii="Arial" w:hAnsi="Arial" w:cs="Arial"/>
          <w:sz w:val="22"/>
          <w:szCs w:val="22"/>
        </w:rPr>
        <w:t>t</w:t>
      </w:r>
      <w:r w:rsidR="00E35E22" w:rsidRPr="003D7A6F">
        <w:rPr>
          <w:rFonts w:ascii="Arial" w:hAnsi="Arial" w:cs="Arial"/>
          <w:sz w:val="22"/>
          <w:szCs w:val="22"/>
        </w:rPr>
        <w:t xml:space="preserve"> regular meeting will </w:t>
      </w:r>
      <w:r w:rsidR="007673DB">
        <w:rPr>
          <w:rFonts w:ascii="Arial" w:hAnsi="Arial" w:cs="Arial"/>
          <w:sz w:val="22"/>
          <w:szCs w:val="22"/>
        </w:rPr>
        <w:t>be July 19</w:t>
      </w:r>
      <w:r w:rsidR="001F266D">
        <w:rPr>
          <w:rFonts w:ascii="Arial" w:hAnsi="Arial" w:cs="Arial"/>
          <w:sz w:val="22"/>
          <w:szCs w:val="22"/>
        </w:rPr>
        <w:t>, 2021</w:t>
      </w:r>
    </w:p>
    <w:p w14:paraId="09EF18CF" w14:textId="77777777" w:rsidR="006F07D5" w:rsidRPr="003D7A6F" w:rsidRDefault="006F07D5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3497855B" w14:textId="36070EF2" w:rsidR="006F07D5" w:rsidRPr="003D7A6F" w:rsidRDefault="006F07D5" w:rsidP="00642F3C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Respectively submitted,</w:t>
      </w:r>
    </w:p>
    <w:p w14:paraId="44E8E787" w14:textId="77777777" w:rsidR="006F07D5" w:rsidRPr="003D7A6F" w:rsidRDefault="006F07D5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47D518C7" w14:textId="19410196" w:rsidR="006F07D5" w:rsidRPr="003D7A6F" w:rsidRDefault="006F07D5" w:rsidP="00642F3C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 xml:space="preserve">Mike Bacon, Secretary </w:t>
      </w:r>
    </w:p>
    <w:p w14:paraId="068AC7DC" w14:textId="77777777" w:rsidR="00642F3C" w:rsidRPr="003D7A6F" w:rsidRDefault="00642F3C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5BA3763F" w14:textId="77777777" w:rsidR="00D14374" w:rsidRPr="003D7A6F" w:rsidRDefault="00D14374" w:rsidP="00D14374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4955D4A2" w14:textId="77777777" w:rsidR="00D14374" w:rsidRPr="003D7A6F" w:rsidRDefault="00D14374" w:rsidP="00241ABD">
      <w:pPr>
        <w:pStyle w:val="NoSpacing"/>
        <w:tabs>
          <w:tab w:val="decimal" w:pos="6480"/>
        </w:tabs>
        <w:spacing w:before="240"/>
        <w:rPr>
          <w:rFonts w:ascii="Arial" w:hAnsi="Arial" w:cs="Arial"/>
          <w:sz w:val="22"/>
          <w:szCs w:val="22"/>
        </w:rPr>
      </w:pPr>
    </w:p>
    <w:p w14:paraId="30139827" w14:textId="77777777" w:rsidR="00241ABD" w:rsidRDefault="00241ABD" w:rsidP="00241ABD">
      <w:pPr>
        <w:pStyle w:val="NoSpacing"/>
        <w:tabs>
          <w:tab w:val="decimal" w:pos="6480"/>
        </w:tabs>
        <w:spacing w:before="240"/>
        <w:rPr>
          <w:rFonts w:ascii="Arial" w:hAnsi="Arial" w:cs="Arial"/>
          <w:sz w:val="22"/>
          <w:szCs w:val="22"/>
        </w:rPr>
      </w:pPr>
    </w:p>
    <w:p w14:paraId="0E1E8C82" w14:textId="77777777" w:rsidR="00D14374" w:rsidRDefault="00D14374" w:rsidP="00241ABD">
      <w:pPr>
        <w:pStyle w:val="NoSpacing"/>
        <w:tabs>
          <w:tab w:val="decimal" w:pos="6480"/>
        </w:tabs>
        <w:spacing w:before="240"/>
        <w:rPr>
          <w:rFonts w:ascii="Arial" w:hAnsi="Arial" w:cs="Arial"/>
          <w:sz w:val="22"/>
          <w:szCs w:val="22"/>
        </w:rPr>
      </w:pPr>
    </w:p>
    <w:p w14:paraId="45010190" w14:textId="77777777" w:rsidR="00D14374" w:rsidRDefault="00D14374" w:rsidP="00241ABD">
      <w:pPr>
        <w:pStyle w:val="NoSpacing"/>
        <w:tabs>
          <w:tab w:val="decimal" w:pos="6480"/>
        </w:tabs>
        <w:spacing w:before="240"/>
        <w:rPr>
          <w:rFonts w:ascii="Arial" w:hAnsi="Arial" w:cs="Arial"/>
          <w:sz w:val="22"/>
          <w:szCs w:val="22"/>
        </w:rPr>
      </w:pPr>
    </w:p>
    <w:p w14:paraId="52A5BCD7" w14:textId="77777777" w:rsidR="00D14374" w:rsidRDefault="00D14374" w:rsidP="00241ABD">
      <w:pPr>
        <w:pStyle w:val="NoSpacing"/>
        <w:tabs>
          <w:tab w:val="decimal" w:pos="6480"/>
        </w:tabs>
        <w:spacing w:before="240"/>
        <w:rPr>
          <w:rFonts w:ascii="Arial" w:hAnsi="Arial" w:cs="Arial"/>
          <w:sz w:val="22"/>
          <w:szCs w:val="22"/>
        </w:rPr>
      </w:pPr>
    </w:p>
    <w:sectPr w:rsidR="00D14374" w:rsidSect="00241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B10"/>
    <w:multiLevelType w:val="hybridMultilevel"/>
    <w:tmpl w:val="8A4A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2146"/>
    <w:multiLevelType w:val="hybridMultilevel"/>
    <w:tmpl w:val="5E403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13044"/>
    <w:multiLevelType w:val="hybridMultilevel"/>
    <w:tmpl w:val="300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7E29"/>
    <w:multiLevelType w:val="hybridMultilevel"/>
    <w:tmpl w:val="3B8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67BB"/>
    <w:multiLevelType w:val="hybridMultilevel"/>
    <w:tmpl w:val="7A86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AC2"/>
    <w:multiLevelType w:val="hybridMultilevel"/>
    <w:tmpl w:val="FA90F18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8F23C0B"/>
    <w:multiLevelType w:val="hybridMultilevel"/>
    <w:tmpl w:val="7D70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B696B"/>
    <w:multiLevelType w:val="hybridMultilevel"/>
    <w:tmpl w:val="1910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3A84"/>
    <w:multiLevelType w:val="hybridMultilevel"/>
    <w:tmpl w:val="1F30D5E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1744C"/>
    <w:multiLevelType w:val="hybridMultilevel"/>
    <w:tmpl w:val="94449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52FFD"/>
    <w:multiLevelType w:val="hybridMultilevel"/>
    <w:tmpl w:val="4F8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1B16"/>
    <w:multiLevelType w:val="hybridMultilevel"/>
    <w:tmpl w:val="980A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654F4"/>
    <w:multiLevelType w:val="hybridMultilevel"/>
    <w:tmpl w:val="6158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E74334"/>
    <w:multiLevelType w:val="hybridMultilevel"/>
    <w:tmpl w:val="ACA2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D7D21"/>
    <w:multiLevelType w:val="hybridMultilevel"/>
    <w:tmpl w:val="772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81F00"/>
    <w:multiLevelType w:val="hybridMultilevel"/>
    <w:tmpl w:val="1EAAB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772D8C"/>
    <w:multiLevelType w:val="hybridMultilevel"/>
    <w:tmpl w:val="FDB0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F5442"/>
    <w:multiLevelType w:val="hybridMultilevel"/>
    <w:tmpl w:val="77C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E5719"/>
    <w:multiLevelType w:val="hybridMultilevel"/>
    <w:tmpl w:val="9CB4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47D9A"/>
    <w:multiLevelType w:val="hybridMultilevel"/>
    <w:tmpl w:val="9584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A21B1"/>
    <w:multiLevelType w:val="hybridMultilevel"/>
    <w:tmpl w:val="754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475"/>
    <w:multiLevelType w:val="hybridMultilevel"/>
    <w:tmpl w:val="F6304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270DB"/>
    <w:multiLevelType w:val="hybridMultilevel"/>
    <w:tmpl w:val="2F60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E22D1"/>
    <w:multiLevelType w:val="hybridMultilevel"/>
    <w:tmpl w:val="D2C2F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995B13"/>
    <w:multiLevelType w:val="hybridMultilevel"/>
    <w:tmpl w:val="74CC360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5" w15:restartNumberingAfterBreak="0">
    <w:nsid w:val="636E3C4B"/>
    <w:multiLevelType w:val="hybridMultilevel"/>
    <w:tmpl w:val="70E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E4E3B"/>
    <w:multiLevelType w:val="hybridMultilevel"/>
    <w:tmpl w:val="D152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E65B4"/>
    <w:multiLevelType w:val="hybridMultilevel"/>
    <w:tmpl w:val="CB16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55483"/>
    <w:multiLevelType w:val="hybridMultilevel"/>
    <w:tmpl w:val="D7461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D3109"/>
    <w:multiLevelType w:val="hybridMultilevel"/>
    <w:tmpl w:val="A4BC484A"/>
    <w:lvl w:ilvl="0" w:tplc="0409000F">
      <w:start w:val="1"/>
      <w:numFmt w:val="decimal"/>
      <w:lvlText w:val="%1."/>
      <w:lvlJc w:val="left"/>
      <w:pPr>
        <w:ind w:left="12720" w:hanging="360"/>
      </w:pPr>
    </w:lvl>
    <w:lvl w:ilvl="1" w:tplc="04090019" w:tentative="1">
      <w:start w:val="1"/>
      <w:numFmt w:val="lowerLetter"/>
      <w:lvlText w:val="%2."/>
      <w:lvlJc w:val="left"/>
      <w:pPr>
        <w:ind w:left="13440" w:hanging="360"/>
      </w:pPr>
    </w:lvl>
    <w:lvl w:ilvl="2" w:tplc="0409001B" w:tentative="1">
      <w:start w:val="1"/>
      <w:numFmt w:val="lowerRoman"/>
      <w:lvlText w:val="%3."/>
      <w:lvlJc w:val="right"/>
      <w:pPr>
        <w:ind w:left="14160" w:hanging="180"/>
      </w:pPr>
    </w:lvl>
    <w:lvl w:ilvl="3" w:tplc="0409000F" w:tentative="1">
      <w:start w:val="1"/>
      <w:numFmt w:val="decimal"/>
      <w:lvlText w:val="%4."/>
      <w:lvlJc w:val="left"/>
      <w:pPr>
        <w:ind w:left="14880" w:hanging="360"/>
      </w:pPr>
    </w:lvl>
    <w:lvl w:ilvl="4" w:tplc="04090019" w:tentative="1">
      <w:start w:val="1"/>
      <w:numFmt w:val="lowerLetter"/>
      <w:lvlText w:val="%5."/>
      <w:lvlJc w:val="left"/>
      <w:pPr>
        <w:ind w:left="15600" w:hanging="360"/>
      </w:pPr>
    </w:lvl>
    <w:lvl w:ilvl="5" w:tplc="0409001B" w:tentative="1">
      <w:start w:val="1"/>
      <w:numFmt w:val="lowerRoman"/>
      <w:lvlText w:val="%6."/>
      <w:lvlJc w:val="right"/>
      <w:pPr>
        <w:ind w:left="16320" w:hanging="180"/>
      </w:pPr>
    </w:lvl>
    <w:lvl w:ilvl="6" w:tplc="0409000F" w:tentative="1">
      <w:start w:val="1"/>
      <w:numFmt w:val="decimal"/>
      <w:lvlText w:val="%7."/>
      <w:lvlJc w:val="left"/>
      <w:pPr>
        <w:ind w:left="17040" w:hanging="360"/>
      </w:pPr>
    </w:lvl>
    <w:lvl w:ilvl="7" w:tplc="04090019" w:tentative="1">
      <w:start w:val="1"/>
      <w:numFmt w:val="lowerLetter"/>
      <w:lvlText w:val="%8."/>
      <w:lvlJc w:val="left"/>
      <w:pPr>
        <w:ind w:left="17760" w:hanging="360"/>
      </w:pPr>
    </w:lvl>
    <w:lvl w:ilvl="8" w:tplc="0409001B" w:tentative="1">
      <w:start w:val="1"/>
      <w:numFmt w:val="lowerRoman"/>
      <w:lvlText w:val="%9."/>
      <w:lvlJc w:val="right"/>
      <w:pPr>
        <w:ind w:left="18480" w:hanging="180"/>
      </w:pPr>
    </w:lvl>
  </w:abstractNum>
  <w:abstractNum w:abstractNumId="30" w15:restartNumberingAfterBreak="0">
    <w:nsid w:val="78C316EE"/>
    <w:multiLevelType w:val="hybridMultilevel"/>
    <w:tmpl w:val="DC20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5"/>
  </w:num>
  <w:num w:numId="5">
    <w:abstractNumId w:val="5"/>
  </w:num>
  <w:num w:numId="6">
    <w:abstractNumId w:val="18"/>
  </w:num>
  <w:num w:numId="7">
    <w:abstractNumId w:val="23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19"/>
  </w:num>
  <w:num w:numId="15">
    <w:abstractNumId w:val="21"/>
  </w:num>
  <w:num w:numId="16">
    <w:abstractNumId w:val="6"/>
  </w:num>
  <w:num w:numId="17">
    <w:abstractNumId w:val="27"/>
  </w:num>
  <w:num w:numId="18">
    <w:abstractNumId w:val="24"/>
  </w:num>
  <w:num w:numId="19">
    <w:abstractNumId w:val="26"/>
  </w:num>
  <w:num w:numId="20">
    <w:abstractNumId w:val="25"/>
  </w:num>
  <w:num w:numId="21">
    <w:abstractNumId w:val="14"/>
  </w:num>
  <w:num w:numId="22">
    <w:abstractNumId w:val="22"/>
  </w:num>
  <w:num w:numId="23">
    <w:abstractNumId w:val="16"/>
  </w:num>
  <w:num w:numId="24">
    <w:abstractNumId w:val="2"/>
  </w:num>
  <w:num w:numId="25">
    <w:abstractNumId w:val="29"/>
  </w:num>
  <w:num w:numId="26">
    <w:abstractNumId w:val="17"/>
  </w:num>
  <w:num w:numId="27">
    <w:abstractNumId w:val="0"/>
  </w:num>
  <w:num w:numId="28">
    <w:abstractNumId w:val="10"/>
  </w:num>
  <w:num w:numId="29">
    <w:abstractNumId w:val="20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B6"/>
    <w:rsid w:val="00004DB6"/>
    <w:rsid w:val="00013D29"/>
    <w:rsid w:val="00035E8E"/>
    <w:rsid w:val="00042898"/>
    <w:rsid w:val="00076570"/>
    <w:rsid w:val="000C6A98"/>
    <w:rsid w:val="000E183B"/>
    <w:rsid w:val="000F653A"/>
    <w:rsid w:val="0012400A"/>
    <w:rsid w:val="001463AF"/>
    <w:rsid w:val="001618B7"/>
    <w:rsid w:val="00161B70"/>
    <w:rsid w:val="001754DE"/>
    <w:rsid w:val="001A37DE"/>
    <w:rsid w:val="001B4BCD"/>
    <w:rsid w:val="001D6A3D"/>
    <w:rsid w:val="001F266D"/>
    <w:rsid w:val="00231348"/>
    <w:rsid w:val="00241ABD"/>
    <w:rsid w:val="00252254"/>
    <w:rsid w:val="00272A6B"/>
    <w:rsid w:val="0029238F"/>
    <w:rsid w:val="00293B17"/>
    <w:rsid w:val="002B2882"/>
    <w:rsid w:val="002D100C"/>
    <w:rsid w:val="002D6B9F"/>
    <w:rsid w:val="002E3629"/>
    <w:rsid w:val="002E47FC"/>
    <w:rsid w:val="003206C0"/>
    <w:rsid w:val="00322C8F"/>
    <w:rsid w:val="00324518"/>
    <w:rsid w:val="00345CB8"/>
    <w:rsid w:val="0037606C"/>
    <w:rsid w:val="003B232C"/>
    <w:rsid w:val="003D1C00"/>
    <w:rsid w:val="003D48B7"/>
    <w:rsid w:val="003D7A6F"/>
    <w:rsid w:val="003E1604"/>
    <w:rsid w:val="004108D7"/>
    <w:rsid w:val="0041786E"/>
    <w:rsid w:val="0042324A"/>
    <w:rsid w:val="00436142"/>
    <w:rsid w:val="004554E3"/>
    <w:rsid w:val="004B23DC"/>
    <w:rsid w:val="004B3DA1"/>
    <w:rsid w:val="004C43DE"/>
    <w:rsid w:val="004D2C4D"/>
    <w:rsid w:val="005171EA"/>
    <w:rsid w:val="00536083"/>
    <w:rsid w:val="005361DA"/>
    <w:rsid w:val="00547CEC"/>
    <w:rsid w:val="005550E6"/>
    <w:rsid w:val="00585EC4"/>
    <w:rsid w:val="00592199"/>
    <w:rsid w:val="005963BA"/>
    <w:rsid w:val="005A010D"/>
    <w:rsid w:val="005A4BD8"/>
    <w:rsid w:val="005D119C"/>
    <w:rsid w:val="005D3573"/>
    <w:rsid w:val="005E536A"/>
    <w:rsid w:val="005E5971"/>
    <w:rsid w:val="0060469D"/>
    <w:rsid w:val="00637AD7"/>
    <w:rsid w:val="00642F3C"/>
    <w:rsid w:val="00652A70"/>
    <w:rsid w:val="00653CB1"/>
    <w:rsid w:val="00675E7F"/>
    <w:rsid w:val="006935F5"/>
    <w:rsid w:val="0069772E"/>
    <w:rsid w:val="006A2A5A"/>
    <w:rsid w:val="006B5E80"/>
    <w:rsid w:val="006F07D5"/>
    <w:rsid w:val="006F6B48"/>
    <w:rsid w:val="00703503"/>
    <w:rsid w:val="00706612"/>
    <w:rsid w:val="0071723A"/>
    <w:rsid w:val="00721F24"/>
    <w:rsid w:val="00733DF4"/>
    <w:rsid w:val="0074754A"/>
    <w:rsid w:val="007673DB"/>
    <w:rsid w:val="0077417D"/>
    <w:rsid w:val="007970D0"/>
    <w:rsid w:val="007A2292"/>
    <w:rsid w:val="007B7293"/>
    <w:rsid w:val="007B7F0C"/>
    <w:rsid w:val="007D4C2C"/>
    <w:rsid w:val="007E6D2A"/>
    <w:rsid w:val="007F1AB5"/>
    <w:rsid w:val="00805A3E"/>
    <w:rsid w:val="00827B6E"/>
    <w:rsid w:val="00844899"/>
    <w:rsid w:val="00850726"/>
    <w:rsid w:val="00896976"/>
    <w:rsid w:val="008A334A"/>
    <w:rsid w:val="008A338C"/>
    <w:rsid w:val="008A40A5"/>
    <w:rsid w:val="008B3453"/>
    <w:rsid w:val="008F4904"/>
    <w:rsid w:val="00916AE8"/>
    <w:rsid w:val="00917ED6"/>
    <w:rsid w:val="00932B8B"/>
    <w:rsid w:val="0094089F"/>
    <w:rsid w:val="009512F5"/>
    <w:rsid w:val="00962917"/>
    <w:rsid w:val="00982410"/>
    <w:rsid w:val="009862FF"/>
    <w:rsid w:val="009914FD"/>
    <w:rsid w:val="009C0DAD"/>
    <w:rsid w:val="009C3691"/>
    <w:rsid w:val="009D7FB9"/>
    <w:rsid w:val="009F3194"/>
    <w:rsid w:val="00A02E13"/>
    <w:rsid w:val="00A17D45"/>
    <w:rsid w:val="00A21E2E"/>
    <w:rsid w:val="00A31600"/>
    <w:rsid w:val="00A54A50"/>
    <w:rsid w:val="00A54CE5"/>
    <w:rsid w:val="00A617ED"/>
    <w:rsid w:val="00AC438D"/>
    <w:rsid w:val="00AC7D23"/>
    <w:rsid w:val="00AD24EF"/>
    <w:rsid w:val="00AE1FFB"/>
    <w:rsid w:val="00B01B1D"/>
    <w:rsid w:val="00B066D8"/>
    <w:rsid w:val="00B24A08"/>
    <w:rsid w:val="00B37A83"/>
    <w:rsid w:val="00B87C6F"/>
    <w:rsid w:val="00BA2E6F"/>
    <w:rsid w:val="00BB5E1B"/>
    <w:rsid w:val="00BC04DB"/>
    <w:rsid w:val="00BD75BF"/>
    <w:rsid w:val="00BF3C52"/>
    <w:rsid w:val="00C0369E"/>
    <w:rsid w:val="00C036D3"/>
    <w:rsid w:val="00C22532"/>
    <w:rsid w:val="00C24333"/>
    <w:rsid w:val="00C33443"/>
    <w:rsid w:val="00C50031"/>
    <w:rsid w:val="00C53202"/>
    <w:rsid w:val="00C62D5C"/>
    <w:rsid w:val="00C66E48"/>
    <w:rsid w:val="00C7453A"/>
    <w:rsid w:val="00C86956"/>
    <w:rsid w:val="00D14374"/>
    <w:rsid w:val="00D30DE9"/>
    <w:rsid w:val="00D44F29"/>
    <w:rsid w:val="00D4659E"/>
    <w:rsid w:val="00D56F97"/>
    <w:rsid w:val="00DC11D6"/>
    <w:rsid w:val="00DF0CE3"/>
    <w:rsid w:val="00E07325"/>
    <w:rsid w:val="00E10F71"/>
    <w:rsid w:val="00E35E22"/>
    <w:rsid w:val="00E37236"/>
    <w:rsid w:val="00E62D5A"/>
    <w:rsid w:val="00E71154"/>
    <w:rsid w:val="00E74927"/>
    <w:rsid w:val="00E9506B"/>
    <w:rsid w:val="00EA001E"/>
    <w:rsid w:val="00EA425D"/>
    <w:rsid w:val="00F03418"/>
    <w:rsid w:val="00F12C3B"/>
    <w:rsid w:val="00F2175C"/>
    <w:rsid w:val="00F54D8D"/>
    <w:rsid w:val="00F77DC3"/>
    <w:rsid w:val="00F876FD"/>
    <w:rsid w:val="00FB31BC"/>
    <w:rsid w:val="00FD24DD"/>
    <w:rsid w:val="00FE0167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55A1"/>
  <w15:chartTrackingRefBased/>
  <w15:docId w15:val="{E40555C6-6CAF-4B00-9610-7DBCCAD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FB"/>
    <w:pPr>
      <w:spacing w:after="0" w:line="240" w:lineRule="auto"/>
    </w:pPr>
    <w:rPr>
      <w:rFonts w:ascii="Times New Roman" w:hAnsi="Times New Roman" w:cs="Arial"/>
      <w:sz w:val="24"/>
    </w:rPr>
  </w:style>
  <w:style w:type="paragraph" w:styleId="Heading3">
    <w:name w:val="heading 3"/>
    <w:basedOn w:val="Normal"/>
    <w:link w:val="Heading3Char"/>
    <w:uiPriority w:val="9"/>
    <w:qFormat/>
    <w:rsid w:val="007E6D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7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5C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5C"/>
    <w:rPr>
      <w:rFonts w:ascii="Times New Roman" w:hAnsi="Times New Roman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6D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E6D2A"/>
  </w:style>
  <w:style w:type="character" w:customStyle="1" w:styleId="g3">
    <w:name w:val="g3"/>
    <w:basedOn w:val="DefaultParagraphFont"/>
    <w:rsid w:val="007E6D2A"/>
  </w:style>
  <w:style w:type="character" w:customStyle="1" w:styleId="hb">
    <w:name w:val="hb"/>
    <w:basedOn w:val="DefaultParagraphFont"/>
    <w:rsid w:val="007E6D2A"/>
  </w:style>
  <w:style w:type="character" w:customStyle="1" w:styleId="g2">
    <w:name w:val="g2"/>
    <w:basedOn w:val="DefaultParagraphFont"/>
    <w:rsid w:val="007E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5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04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4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8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7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8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1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2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40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8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7B3F-FAE5-4D34-ACBD-94380B45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Fink</dc:creator>
  <cp:keywords/>
  <dc:description/>
  <cp:lastModifiedBy>Michael Bacon</cp:lastModifiedBy>
  <cp:revision>2</cp:revision>
  <cp:lastPrinted>2020-09-20T21:55:00Z</cp:lastPrinted>
  <dcterms:created xsi:type="dcterms:W3CDTF">2021-06-26T18:20:00Z</dcterms:created>
  <dcterms:modified xsi:type="dcterms:W3CDTF">2021-06-26T18:20:00Z</dcterms:modified>
</cp:coreProperties>
</file>