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3604" w14:textId="57A3F48B" w:rsidR="00A0061A" w:rsidRPr="00B17D48" w:rsidRDefault="00F55E1C" w:rsidP="00A0061A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B17D48">
        <w:rPr>
          <w:rFonts w:ascii="Arial" w:hAnsi="Arial" w:cs="Arial"/>
          <w:b/>
          <w:sz w:val="23"/>
          <w:szCs w:val="23"/>
        </w:rPr>
        <w:t>JOHNSON</w:t>
      </w:r>
      <w:r w:rsidR="00414571" w:rsidRPr="00B17D48">
        <w:rPr>
          <w:rFonts w:ascii="Arial" w:hAnsi="Arial" w:cs="Arial"/>
          <w:b/>
          <w:sz w:val="23"/>
          <w:szCs w:val="23"/>
        </w:rPr>
        <w:t xml:space="preserve"> COUNTY</w:t>
      </w:r>
      <w:r w:rsidR="00A0061A" w:rsidRPr="00B17D48">
        <w:rPr>
          <w:rFonts w:ascii="Arial" w:hAnsi="Arial" w:cs="Arial"/>
          <w:b/>
          <w:sz w:val="23"/>
          <w:szCs w:val="23"/>
        </w:rPr>
        <w:t xml:space="preserve"> AIRPORT</w:t>
      </w:r>
    </w:p>
    <w:p w14:paraId="67271C61" w14:textId="121A16F4" w:rsidR="00A0061A" w:rsidRPr="00B17D48" w:rsidRDefault="001155B9" w:rsidP="00A0061A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B17D48">
        <w:rPr>
          <w:rFonts w:ascii="Arial" w:hAnsi="Arial" w:cs="Arial"/>
          <w:b/>
          <w:sz w:val="23"/>
          <w:szCs w:val="23"/>
        </w:rPr>
        <w:t>BUFFALO</w:t>
      </w:r>
      <w:r w:rsidR="00A0061A" w:rsidRPr="00B17D48">
        <w:rPr>
          <w:rFonts w:ascii="Arial" w:hAnsi="Arial" w:cs="Arial"/>
          <w:b/>
          <w:sz w:val="23"/>
          <w:szCs w:val="23"/>
        </w:rPr>
        <w:t>, WYOMING</w:t>
      </w:r>
    </w:p>
    <w:p w14:paraId="6278A8C7" w14:textId="77777777" w:rsidR="00A0061A" w:rsidRPr="00B17D48" w:rsidRDefault="00A0061A" w:rsidP="00A0061A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</w:p>
    <w:p w14:paraId="49EFB794" w14:textId="77777777" w:rsidR="00A0061A" w:rsidRPr="00B17D48" w:rsidRDefault="00A0061A" w:rsidP="00A0061A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B17D48">
        <w:rPr>
          <w:rFonts w:ascii="Arial" w:hAnsi="Arial" w:cs="Arial"/>
          <w:b/>
          <w:sz w:val="23"/>
          <w:szCs w:val="23"/>
        </w:rPr>
        <w:t>REQUEST FOR STATEMENT OF QUALIFICATIONS (RFQ)</w:t>
      </w:r>
    </w:p>
    <w:p w14:paraId="0C628814" w14:textId="77777777" w:rsidR="00A0061A" w:rsidRPr="00B17D48" w:rsidRDefault="00A0061A" w:rsidP="00A0061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</w:p>
    <w:p w14:paraId="0468876D" w14:textId="2520EDFF" w:rsidR="00F55E1C" w:rsidRPr="00B17D48" w:rsidRDefault="00F55E1C" w:rsidP="00F55E1C">
      <w:pPr>
        <w:pStyle w:val="BodyText"/>
        <w:spacing w:line="228" w:lineRule="auto"/>
        <w:ind w:left="119" w:right="425" w:hanging="10"/>
        <w:rPr>
          <w:rFonts w:ascii="Arial" w:hAnsi="Arial" w:cs="Arial"/>
          <w:sz w:val="23"/>
          <w:szCs w:val="23"/>
        </w:rPr>
      </w:pPr>
      <w:r w:rsidRPr="00B17D48">
        <w:rPr>
          <w:rFonts w:ascii="Arial" w:hAnsi="Arial" w:cs="Arial"/>
          <w:sz w:val="23"/>
          <w:szCs w:val="23"/>
        </w:rPr>
        <w:t>The</w:t>
      </w:r>
      <w:r w:rsidRPr="00B17D48">
        <w:rPr>
          <w:rFonts w:ascii="Arial" w:hAnsi="Arial" w:cs="Arial"/>
          <w:spacing w:val="-29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Johnson Count</w:t>
      </w:r>
      <w:r w:rsidR="00B17D48">
        <w:rPr>
          <w:rFonts w:ascii="Arial" w:hAnsi="Arial" w:cs="Arial"/>
          <w:sz w:val="23"/>
          <w:szCs w:val="23"/>
        </w:rPr>
        <w:t>y</w:t>
      </w:r>
      <w:r w:rsidRPr="00B17D48">
        <w:rPr>
          <w:rFonts w:ascii="Arial" w:hAnsi="Arial" w:cs="Arial"/>
          <w:sz w:val="23"/>
          <w:szCs w:val="23"/>
        </w:rPr>
        <w:t>, Airport Board, Buffalo, WY</w:t>
      </w:r>
      <w:r w:rsidRPr="00B17D48">
        <w:rPr>
          <w:rFonts w:ascii="Arial" w:hAnsi="Arial" w:cs="Arial"/>
          <w:spacing w:val="-20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is</w:t>
      </w:r>
      <w:r w:rsidRPr="00B17D48">
        <w:rPr>
          <w:rFonts w:ascii="Arial" w:hAnsi="Arial" w:cs="Arial"/>
          <w:spacing w:val="-34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soliciting</w:t>
      </w:r>
      <w:r w:rsidRPr="00B17D48">
        <w:rPr>
          <w:rFonts w:ascii="Arial" w:hAnsi="Arial" w:cs="Arial"/>
          <w:spacing w:val="-29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Statements</w:t>
      </w:r>
      <w:r w:rsidRPr="00B17D48">
        <w:rPr>
          <w:rFonts w:ascii="Arial" w:hAnsi="Arial" w:cs="Arial"/>
          <w:spacing w:val="-22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of Qualifications</w:t>
      </w:r>
      <w:r w:rsidRPr="00B17D48">
        <w:rPr>
          <w:rFonts w:ascii="Arial" w:hAnsi="Arial" w:cs="Arial"/>
          <w:spacing w:val="-38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and</w:t>
      </w:r>
      <w:r w:rsidRPr="00B17D48">
        <w:rPr>
          <w:rFonts w:ascii="Arial" w:hAnsi="Arial" w:cs="Arial"/>
          <w:spacing w:val="-32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Experience</w:t>
      </w:r>
      <w:r w:rsidRPr="00B17D48">
        <w:rPr>
          <w:rFonts w:ascii="Arial" w:hAnsi="Arial" w:cs="Arial"/>
          <w:spacing w:val="-32"/>
          <w:sz w:val="23"/>
          <w:szCs w:val="23"/>
        </w:rPr>
        <w:t xml:space="preserve"> ( SOQE )   </w:t>
      </w:r>
      <w:r w:rsidRPr="00B17D48">
        <w:rPr>
          <w:rFonts w:ascii="Arial" w:hAnsi="Arial" w:cs="Arial"/>
          <w:sz w:val="23"/>
          <w:szCs w:val="23"/>
        </w:rPr>
        <w:t>to</w:t>
      </w:r>
      <w:r w:rsidRPr="00B17D48">
        <w:rPr>
          <w:rFonts w:ascii="Arial" w:hAnsi="Arial" w:cs="Arial"/>
          <w:spacing w:val="-37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be</w:t>
      </w:r>
      <w:r w:rsidRPr="00B17D48">
        <w:rPr>
          <w:rFonts w:ascii="Arial" w:hAnsi="Arial" w:cs="Arial"/>
          <w:spacing w:val="-36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used</w:t>
      </w:r>
      <w:r w:rsidRPr="00B17D48">
        <w:rPr>
          <w:rFonts w:ascii="Arial" w:hAnsi="Arial" w:cs="Arial"/>
          <w:spacing w:val="-30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in</w:t>
      </w:r>
      <w:r w:rsidRPr="00B17D48">
        <w:rPr>
          <w:rFonts w:ascii="Arial" w:hAnsi="Arial" w:cs="Arial"/>
          <w:spacing w:val="-34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selecting</w:t>
      </w:r>
      <w:r w:rsidRPr="00B17D48">
        <w:rPr>
          <w:rFonts w:ascii="Arial" w:hAnsi="Arial" w:cs="Arial"/>
          <w:spacing w:val="-32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a</w:t>
      </w:r>
      <w:r w:rsidRPr="00B17D48">
        <w:rPr>
          <w:rFonts w:ascii="Arial" w:hAnsi="Arial" w:cs="Arial"/>
          <w:spacing w:val="-29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Consulting</w:t>
      </w:r>
      <w:r w:rsidRPr="00B17D48">
        <w:rPr>
          <w:rFonts w:ascii="Arial" w:hAnsi="Arial" w:cs="Arial"/>
          <w:spacing w:val="-23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Firm</w:t>
      </w:r>
      <w:r w:rsidRPr="00B17D48">
        <w:rPr>
          <w:rFonts w:ascii="Arial" w:hAnsi="Arial" w:cs="Arial"/>
          <w:spacing w:val="-29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to</w:t>
      </w:r>
      <w:r w:rsidRPr="00B17D48">
        <w:rPr>
          <w:rFonts w:ascii="Arial" w:hAnsi="Arial" w:cs="Arial"/>
          <w:spacing w:val="-34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provide</w:t>
      </w:r>
      <w:r w:rsidRPr="00B17D48">
        <w:rPr>
          <w:rFonts w:ascii="Arial" w:hAnsi="Arial" w:cs="Arial"/>
          <w:spacing w:val="-32"/>
          <w:sz w:val="23"/>
          <w:szCs w:val="23"/>
        </w:rPr>
        <w:t xml:space="preserve"> </w:t>
      </w:r>
      <w:r w:rsidR="001155B9" w:rsidRPr="00B17D48">
        <w:rPr>
          <w:rFonts w:ascii="Arial" w:hAnsi="Arial" w:cs="Arial"/>
          <w:sz w:val="23"/>
          <w:szCs w:val="23"/>
        </w:rPr>
        <w:t>professional</w:t>
      </w:r>
      <w:r w:rsidRPr="00B17D48">
        <w:rPr>
          <w:rFonts w:ascii="Arial" w:hAnsi="Arial" w:cs="Arial"/>
          <w:sz w:val="23"/>
          <w:szCs w:val="23"/>
        </w:rPr>
        <w:t xml:space="preserve"> </w:t>
      </w:r>
      <w:r w:rsidR="001155B9" w:rsidRPr="00B17D48">
        <w:rPr>
          <w:rFonts w:ascii="Arial" w:hAnsi="Arial" w:cs="Arial"/>
          <w:sz w:val="23"/>
          <w:szCs w:val="23"/>
        </w:rPr>
        <w:t xml:space="preserve">engineering </w:t>
      </w:r>
      <w:r w:rsidRPr="00B17D48">
        <w:rPr>
          <w:rFonts w:ascii="Arial" w:hAnsi="Arial" w:cs="Arial"/>
          <w:sz w:val="23"/>
          <w:szCs w:val="23"/>
        </w:rPr>
        <w:t>services</w:t>
      </w:r>
      <w:r w:rsidRPr="00B17D48">
        <w:rPr>
          <w:rFonts w:ascii="Arial" w:hAnsi="Arial" w:cs="Arial"/>
          <w:spacing w:val="-30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 xml:space="preserve">for airport projects </w:t>
      </w:r>
      <w:r w:rsidRPr="00B17D48">
        <w:rPr>
          <w:rFonts w:ascii="Arial" w:hAnsi="Arial" w:cs="Arial"/>
          <w:spacing w:val="-32"/>
          <w:sz w:val="23"/>
          <w:szCs w:val="23"/>
        </w:rPr>
        <w:t xml:space="preserve">  </w:t>
      </w:r>
      <w:r w:rsidRPr="00B17D48">
        <w:rPr>
          <w:rFonts w:ascii="Arial" w:hAnsi="Arial" w:cs="Arial"/>
          <w:sz w:val="23"/>
          <w:szCs w:val="23"/>
        </w:rPr>
        <w:t>for</w:t>
      </w:r>
      <w:r w:rsidRPr="00B17D48">
        <w:rPr>
          <w:rFonts w:ascii="Arial" w:hAnsi="Arial" w:cs="Arial"/>
          <w:spacing w:val="-22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a</w:t>
      </w:r>
      <w:r w:rsidRPr="00B17D48">
        <w:rPr>
          <w:rFonts w:ascii="Arial" w:hAnsi="Arial" w:cs="Arial"/>
          <w:spacing w:val="-23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period</w:t>
      </w:r>
      <w:r w:rsidRPr="00B17D48">
        <w:rPr>
          <w:rFonts w:ascii="Arial" w:hAnsi="Arial" w:cs="Arial"/>
          <w:spacing w:val="-18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of</w:t>
      </w:r>
      <w:r w:rsidRPr="00B17D48">
        <w:rPr>
          <w:rFonts w:ascii="Arial" w:hAnsi="Arial" w:cs="Arial"/>
          <w:spacing w:val="-25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four</w:t>
      </w:r>
      <w:r w:rsidRPr="00B17D48">
        <w:rPr>
          <w:rFonts w:ascii="Arial" w:hAnsi="Arial" w:cs="Arial"/>
          <w:spacing w:val="-27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(4)</w:t>
      </w:r>
      <w:r w:rsidRPr="00B17D48">
        <w:rPr>
          <w:rFonts w:ascii="Arial" w:hAnsi="Arial" w:cs="Arial"/>
          <w:spacing w:val="-18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years (renewable yearly performance dependent).</w:t>
      </w:r>
      <w:r w:rsidRPr="00B17D48">
        <w:rPr>
          <w:rFonts w:ascii="Arial" w:hAnsi="Arial" w:cs="Arial"/>
          <w:spacing w:val="12"/>
          <w:sz w:val="23"/>
          <w:szCs w:val="23"/>
        </w:rPr>
        <w:t xml:space="preserve"> </w:t>
      </w:r>
      <w:r w:rsidRPr="00B17D48">
        <w:rPr>
          <w:rFonts w:ascii="Arial" w:hAnsi="Arial" w:cs="Arial"/>
          <w:sz w:val="23"/>
          <w:szCs w:val="23"/>
        </w:rPr>
        <w:t>Selection criteria contained in the FAA Advisory Circular 150/5100-l4E</w:t>
      </w:r>
      <w:r w:rsidR="00B17D48">
        <w:rPr>
          <w:rFonts w:ascii="Arial" w:hAnsi="Arial" w:cs="Arial"/>
          <w:sz w:val="23"/>
          <w:szCs w:val="23"/>
        </w:rPr>
        <w:t xml:space="preserve"> will apply. Project information, submittal deadlines</w:t>
      </w:r>
      <w:r w:rsidRPr="00B17D48">
        <w:rPr>
          <w:rFonts w:ascii="Arial" w:hAnsi="Arial" w:cs="Arial"/>
          <w:sz w:val="23"/>
          <w:szCs w:val="23"/>
        </w:rPr>
        <w:t xml:space="preserve"> and work scopes will be posted on the Johnson County WY Airport Board website </w:t>
      </w:r>
      <w:hyperlink r:id="rId4" w:history="1">
        <w:r w:rsidRPr="00B17D48">
          <w:rPr>
            <w:rStyle w:val="Hyperlink"/>
            <w:rFonts w:ascii="Arial" w:hAnsi="Arial" w:cs="Arial"/>
            <w:sz w:val="23"/>
            <w:szCs w:val="23"/>
          </w:rPr>
          <w:t>http://www.johnsoncountywyoming.org/boards/airport-board</w:t>
        </w:r>
      </w:hyperlink>
      <w:r w:rsidRPr="00B17D48">
        <w:rPr>
          <w:rFonts w:ascii="Arial" w:hAnsi="Arial" w:cs="Arial"/>
          <w:sz w:val="23"/>
          <w:szCs w:val="23"/>
        </w:rPr>
        <w:t xml:space="preserve">. All questions or comments should be addressed </w:t>
      </w:r>
      <w:r w:rsidRPr="00B17D48">
        <w:rPr>
          <w:rFonts w:ascii="Arial" w:hAnsi="Arial" w:cs="Arial"/>
          <w:b/>
          <w:sz w:val="23"/>
          <w:szCs w:val="23"/>
        </w:rPr>
        <w:t>to Mr. Jim Martin, Board Chair, at (307) 751-3790</w:t>
      </w:r>
      <w:r w:rsidR="00B17D48" w:rsidRPr="00B17D48">
        <w:rPr>
          <w:rFonts w:ascii="Arial" w:hAnsi="Arial" w:cs="Arial"/>
          <w:b/>
          <w:sz w:val="23"/>
          <w:szCs w:val="23"/>
        </w:rPr>
        <w:t xml:space="preserve"> (8.00 am-5:00 pm M-F)</w:t>
      </w:r>
      <w:r w:rsidRPr="00B17D48">
        <w:rPr>
          <w:rFonts w:ascii="Arial" w:hAnsi="Arial" w:cs="Arial"/>
          <w:sz w:val="23"/>
          <w:szCs w:val="23"/>
        </w:rPr>
        <w:t xml:space="preserve"> or Email:</w:t>
      </w:r>
      <w:hyperlink r:id="rId5" w:history="1">
        <w:r w:rsidRPr="00B17D48">
          <w:rPr>
            <w:rStyle w:val="Hyperlink"/>
            <w:rFonts w:ascii="Arial" w:hAnsi="Arial" w:cs="Arial"/>
            <w:sz w:val="23"/>
            <w:szCs w:val="23"/>
          </w:rPr>
          <w:t>jimmartin1281@gmail.com.</w:t>
        </w:r>
      </w:hyperlink>
      <w:r w:rsidRPr="00B17D48">
        <w:rPr>
          <w:rFonts w:ascii="Arial" w:hAnsi="Arial" w:cs="Arial"/>
          <w:sz w:val="23"/>
          <w:szCs w:val="23"/>
        </w:rPr>
        <w:t xml:space="preserve"> The Airport assumes no liability for the cost of preparing responses to this request. Contact with any other Board members or the </w:t>
      </w:r>
      <w:r w:rsidR="001155B9" w:rsidRPr="00B17D48">
        <w:rPr>
          <w:rFonts w:ascii="Arial" w:hAnsi="Arial" w:cs="Arial"/>
          <w:sz w:val="23"/>
          <w:szCs w:val="23"/>
        </w:rPr>
        <w:t xml:space="preserve">FBO </w:t>
      </w:r>
      <w:r w:rsidRPr="00B17D48">
        <w:rPr>
          <w:rFonts w:ascii="Arial" w:hAnsi="Arial" w:cs="Arial"/>
          <w:sz w:val="23"/>
          <w:szCs w:val="23"/>
        </w:rPr>
        <w:t>Manager of Johnson County Airport with respect to this SOQE will be cause for disqualification.</w:t>
      </w:r>
    </w:p>
    <w:p w14:paraId="2961AAA1" w14:textId="77777777" w:rsidR="00F55E1C" w:rsidRPr="00B17D48" w:rsidRDefault="00F55E1C" w:rsidP="00A0061A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sectPr w:rsidR="00F55E1C" w:rsidRPr="00B1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1A"/>
    <w:rsid w:val="001155B9"/>
    <w:rsid w:val="00414571"/>
    <w:rsid w:val="004B0012"/>
    <w:rsid w:val="004E63CC"/>
    <w:rsid w:val="00652A5C"/>
    <w:rsid w:val="009A1F1D"/>
    <w:rsid w:val="00A0061A"/>
    <w:rsid w:val="00A13700"/>
    <w:rsid w:val="00B17D48"/>
    <w:rsid w:val="00F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BF6D"/>
  <w15:chartTrackingRefBased/>
  <w15:docId w15:val="{999FA028-DCC0-424F-88E8-611F4489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6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61A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55E1C"/>
    <w:pPr>
      <w:widowControl w:val="0"/>
      <w:autoSpaceDE w:val="0"/>
      <w:autoSpaceDN w:val="0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55E1C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martin1281@gmail.com." TargetMode="External"/><Relationship Id="rId4" Type="http://schemas.openxmlformats.org/officeDocument/2006/relationships/hyperlink" Target="http://www.johnsoncountywyoming.org/boards/airport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B. Bourne</dc:creator>
  <cp:keywords/>
  <dc:description/>
  <cp:lastModifiedBy>Jody Telkamp</cp:lastModifiedBy>
  <cp:revision>2</cp:revision>
  <dcterms:created xsi:type="dcterms:W3CDTF">2022-10-05T20:10:00Z</dcterms:created>
  <dcterms:modified xsi:type="dcterms:W3CDTF">2022-10-05T20:10:00Z</dcterms:modified>
</cp:coreProperties>
</file>